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07" w:rsidRDefault="00C73007" w:rsidP="00C73007">
      <w:r>
        <w:t>XI.gimnazija</w:t>
      </w:r>
    </w:p>
    <w:p w:rsidR="00C73007" w:rsidRDefault="00C73007" w:rsidP="00C73007">
      <w:r>
        <w:t>9. PROJEKTI</w:t>
      </w:r>
    </w:p>
    <w:p w:rsidR="004B706A" w:rsidRDefault="004B706A" w:rsidP="00C73007">
      <w:r>
        <w:rPr>
          <w:noProof/>
          <w:lang w:eastAsia="hr-HR"/>
        </w:rPr>
        <w:drawing>
          <wp:inline distT="0" distB="0" distL="0" distR="0" wp14:anchorId="4881DE84" wp14:editId="7F56DDF7">
            <wp:extent cx="2838450" cy="810779"/>
            <wp:effectExtent l="0" t="0" r="0" b="8890"/>
            <wp:docPr id="1" name="Picture 1" descr="Co-funded by the Erasmus+ Programme of the European Union logo with text on th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-funded by the Erasmus+ Programme of the European Union logo with text on the lef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488" cy="82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07" w:rsidRPr="003C664A" w:rsidRDefault="00C73007" w:rsidP="00C73007">
      <w:pPr>
        <w:rPr>
          <w:b/>
        </w:rPr>
      </w:pPr>
      <w:r w:rsidRPr="003C664A">
        <w:rPr>
          <w:b/>
        </w:rPr>
        <w:t>ERASMUS + PROJEKT –</w:t>
      </w:r>
      <w:r w:rsidR="004E4FD4">
        <w:rPr>
          <w:b/>
        </w:rPr>
        <w:t>„ARE WE REALLY SOCIAL WITH SOCIAL MEDIA?“</w:t>
      </w:r>
      <w:r w:rsidRPr="003C664A">
        <w:rPr>
          <w:b/>
        </w:rPr>
        <w:t xml:space="preserve"> – KLJUČNA AKTIVNOST 2. </w:t>
      </w:r>
      <w:r w:rsidR="004E4FD4">
        <w:rPr>
          <w:b/>
        </w:rPr>
        <w:t xml:space="preserve"> SURADNJA ZA INOVACIJU I RAZMJENU PRIMJERA DOBRE PRAKSE; KA229 </w:t>
      </w:r>
      <w:r w:rsidRPr="003C664A">
        <w:rPr>
          <w:b/>
        </w:rPr>
        <w:t>STRATEŠKA PARTNERSTVA IZMEĐU ŠKOLA</w:t>
      </w:r>
    </w:p>
    <w:p w:rsidR="00C73007" w:rsidRDefault="00C73007" w:rsidP="00C73007">
      <w:r>
        <w:t>CILJEVI I AKTIVNOSTI</w:t>
      </w:r>
    </w:p>
    <w:p w:rsidR="00E50A7C" w:rsidRDefault="00C73007" w:rsidP="003C664A">
      <w:pPr>
        <w:jc w:val="both"/>
      </w:pPr>
      <w:r>
        <w:t>U sklopu EU natječaja za dostavu projektnih prijedloga</w:t>
      </w:r>
      <w:r w:rsidR="00E50A7C">
        <w:t xml:space="preserve"> Erasmus + za 201</w:t>
      </w:r>
      <w:r w:rsidR="004E4FD4">
        <w:t>9</w:t>
      </w:r>
      <w:r w:rsidR="00E50A7C">
        <w:t xml:space="preserve">. godinu za Ključnu aktivnost 2. </w:t>
      </w:r>
      <w:r w:rsidR="004E4FD4">
        <w:t xml:space="preserve">(KA229) </w:t>
      </w:r>
      <w:r w:rsidR="00E50A7C">
        <w:t>u području općeg obrazovanja odobren je projektni prijedlog koji se vodi pod brojem 201</w:t>
      </w:r>
      <w:r w:rsidR="004E4FD4">
        <w:t>9</w:t>
      </w:r>
      <w:r w:rsidR="00E50A7C">
        <w:t>-1-</w:t>
      </w:r>
      <w:r w:rsidR="004E4FD4">
        <w:t>TR</w:t>
      </w:r>
      <w:r w:rsidR="00E50A7C">
        <w:t>01-KA2</w:t>
      </w:r>
      <w:r w:rsidR="004E4FD4">
        <w:t>2</w:t>
      </w:r>
      <w:r w:rsidR="00E50A7C">
        <w:t>9-0</w:t>
      </w:r>
      <w:r w:rsidR="004E4FD4">
        <w:t>74760</w:t>
      </w:r>
      <w:r w:rsidR="00E50A7C">
        <w:t>_</w:t>
      </w:r>
      <w:r w:rsidR="004E4FD4">
        <w:t>4</w:t>
      </w:r>
      <w:r w:rsidR="00E50A7C">
        <w:t xml:space="preserve"> u kojem sudjeluje naša škola </w:t>
      </w:r>
      <w:r w:rsidR="00797385">
        <w:t xml:space="preserve">kao partner </w:t>
      </w:r>
      <w:r w:rsidR="00E50A7C">
        <w:t xml:space="preserve">od ukupno </w:t>
      </w:r>
      <w:r w:rsidR="004E4FD4">
        <w:t>5</w:t>
      </w:r>
      <w:r w:rsidR="00E50A7C">
        <w:t xml:space="preserve"> škola (iz </w:t>
      </w:r>
      <w:r w:rsidR="004E4FD4">
        <w:t>Latvije</w:t>
      </w:r>
      <w:r w:rsidR="00E50A7C">
        <w:t xml:space="preserve">, </w:t>
      </w:r>
      <w:r w:rsidR="004E4FD4">
        <w:t>Poljske</w:t>
      </w:r>
      <w:r w:rsidR="00E50A7C">
        <w:t xml:space="preserve">, </w:t>
      </w:r>
      <w:r w:rsidR="004E4FD4">
        <w:t>Turske i Estonije</w:t>
      </w:r>
      <w:r w:rsidR="00E50A7C">
        <w:t xml:space="preserve">). </w:t>
      </w:r>
      <w:r w:rsidR="00797385">
        <w:t>U projektu sudjeluju slijedeće škole:</w:t>
      </w:r>
    </w:p>
    <w:p w:rsidR="00797385" w:rsidRDefault="00797385" w:rsidP="003C664A">
      <w:pPr>
        <w:jc w:val="both"/>
      </w:pPr>
      <w:r>
        <w:t>DAUGAVPILS 16. VIDUSSKOLA, LATVIJA; Liceum Ogolnoksztalcace nr 20 w Poznanu, Poljska; Zubeyde Hanim Mesleki ve Teknik Anadolu Lisesi, Turska kao glavni koordinator; Narva Paehklimae Gumnasium, Estonija, XI. Gimnazija, Hrvatska.</w:t>
      </w:r>
    </w:p>
    <w:p w:rsidR="00DE3B1A" w:rsidRDefault="00E50A7C" w:rsidP="003C664A">
      <w:pPr>
        <w:jc w:val="both"/>
      </w:pPr>
      <w:r>
        <w:t xml:space="preserve">Projekt koji je odobren od strane EU nosi naziv </w:t>
      </w:r>
      <w:r w:rsidR="004E4FD4">
        <w:t>ARE WE REALLY SOCIAL WITH THE SOCIAL MEDIA</w:t>
      </w:r>
      <w:r w:rsidR="00516842">
        <w:t xml:space="preserve"> (tj. </w:t>
      </w:r>
      <w:r w:rsidR="004E4FD4">
        <w:t xml:space="preserve">Jesmo li zaista društveni </w:t>
      </w:r>
      <w:r w:rsidR="002F6311">
        <w:t xml:space="preserve">kada koristimo društvene medije?) te počinje </w:t>
      </w:r>
      <w:r w:rsidR="00516842">
        <w:t>01.</w:t>
      </w:r>
      <w:r w:rsidR="002F6311">
        <w:t>10</w:t>
      </w:r>
      <w:r w:rsidR="00516842">
        <w:t>.201</w:t>
      </w:r>
      <w:r w:rsidR="002F6311">
        <w:t>9</w:t>
      </w:r>
      <w:r w:rsidR="00516842">
        <w:t xml:space="preserve"> </w:t>
      </w:r>
      <w:r w:rsidR="002F6311">
        <w:t>i završava 30.09.2021. Prema istraživanju provedenom od strane „Digital in 2018 Report“, Turska prednjači u Europi po korištenju društvenih mreža što prosječno iznosi 2 sata i 48 minuta dnevno</w:t>
      </w:r>
      <w:r w:rsidR="009E7936">
        <w:t xml:space="preserve">, a prema Cereyan Media istraživanju za 2019.  80% ljudi u Turskoj ima račun na društvenim mrežama te provodi 4 sata dnevno na istima. Populacija današnjih učenika naziva se takozvanom „Z generacijom“, te im je upotreba online društvenih mreža postala urođenom te su zbog toga mnogi postali ovisni o društvenim mrežama što pokazuje i istraživanje koje je provedeno i prema kojemu 2014. godine 6% ukupne svjetske populacije pati od ovisnosti od interneta. Stoga je glavni cilj projekta </w:t>
      </w:r>
      <w:r w:rsidR="00805AE3">
        <w:t>usmjeren na</w:t>
      </w:r>
      <w:r w:rsidR="009E7936">
        <w:t xml:space="preserve"> roditelje, nastavnike i učenike </w:t>
      </w:r>
      <w:r w:rsidR="00805AE3">
        <w:t>koje je potrebno</w:t>
      </w:r>
      <w:r w:rsidR="009E7936">
        <w:t xml:space="preserve"> osvijestiti  do čega može dovesti pretjerana upotreba društvenih medija na internetu</w:t>
      </w:r>
      <w:r w:rsidR="00805AE3">
        <w:t>.</w:t>
      </w:r>
      <w:r w:rsidR="00805AE3" w:rsidRPr="00805AE3">
        <w:t xml:space="preserve"> </w:t>
      </w:r>
      <w:r w:rsidR="00805AE3">
        <w:t>Učenike je stoga potrebno naučiti da</w:t>
      </w:r>
      <w:r w:rsidR="00805AE3" w:rsidRPr="00805AE3">
        <w:t xml:space="preserve"> pouzdano ali i kritičk</w:t>
      </w:r>
      <w:r w:rsidR="00805AE3">
        <w:t>i</w:t>
      </w:r>
      <w:r w:rsidR="00805AE3" w:rsidRPr="00805AE3">
        <w:t xml:space="preserve"> kori</w:t>
      </w:r>
      <w:r w:rsidR="00805AE3">
        <w:t>ste</w:t>
      </w:r>
      <w:r w:rsidR="00805AE3" w:rsidRPr="00805AE3">
        <w:t xml:space="preserve"> ICT tehnologij</w:t>
      </w:r>
      <w:r w:rsidR="00805AE3">
        <w:t>u</w:t>
      </w:r>
      <w:r w:rsidR="00805AE3" w:rsidRPr="00805AE3">
        <w:t xml:space="preserve"> u svrhu stjecanja kompetencija, razvijanja vještina te im omogućiti da postanu aktivni građani EU. </w:t>
      </w:r>
      <w:r w:rsidR="00805AE3">
        <w:t>Oni će također zajedno s nastavnicima, roditeljima i širom društvenom zajednicom istraživati alternativne mogućnosti provođenja slobodnog vremena u svrhu postizanja društvene harmonije, poboljšanja komunikacijskih vještina</w:t>
      </w:r>
      <w:r w:rsidR="00DE3B1A">
        <w:t>, pružanja mogućnosti za međukulturalno razumijevanje i osobni razvoj. Ovakav pristup prema ICT tehnologiji, koja je nezamjenjiva u 21. stoljeću,  trebao bi rezultirati promjenom stava sadašnjih i budućih generacija u vidu izgradnje zdravih odnosa u društvu.</w:t>
      </w:r>
    </w:p>
    <w:p w:rsidR="00DE3B1A" w:rsidRDefault="00516842" w:rsidP="003C664A">
      <w:pPr>
        <w:jc w:val="both"/>
      </w:pPr>
      <w:r>
        <w:t>Financijska potpora od 2</w:t>
      </w:r>
      <w:r w:rsidR="00DE3B1A">
        <w:t>1</w:t>
      </w:r>
      <w:r>
        <w:t>.</w:t>
      </w:r>
      <w:r w:rsidR="00DE3B1A">
        <w:t>708</w:t>
      </w:r>
      <w:r>
        <w:t>,00 EUR omogućit će realizaciju transnacionalnih projektnih sastanaka, transnacionalne aktivnosti učenja, podučavanja i osposobljavanja</w:t>
      </w:r>
      <w:r w:rsidR="00DE3B1A">
        <w:t xml:space="preserve"> i</w:t>
      </w:r>
      <w:r>
        <w:t xml:space="preserve"> upravljanj</w:t>
      </w:r>
      <w:r w:rsidR="004B706A">
        <w:t>a</w:t>
      </w:r>
      <w:r>
        <w:t xml:space="preserve"> projektom</w:t>
      </w:r>
      <w:r w:rsidR="004B706A">
        <w:t>.</w:t>
      </w:r>
      <w:r>
        <w:t xml:space="preserve"> </w:t>
      </w:r>
    </w:p>
    <w:p w:rsidR="00C73007" w:rsidRDefault="00C73007" w:rsidP="003C664A">
      <w:pPr>
        <w:jc w:val="both"/>
      </w:pPr>
      <w:r>
        <w:t>NAMJENA AKTIVNOSTI</w:t>
      </w:r>
    </w:p>
    <w:p w:rsidR="003652C6" w:rsidRDefault="003652C6" w:rsidP="003C664A">
      <w:pPr>
        <w:jc w:val="both"/>
      </w:pPr>
      <w:r>
        <w:t>Korištenjem holističkog pristupa s obzirom na učenje stranih jezika</w:t>
      </w:r>
      <w:r w:rsidR="009B5EE6">
        <w:t xml:space="preserve"> , posebice engleskog jezika,</w:t>
      </w:r>
      <w:r>
        <w:t xml:space="preserve"> te učenje u višejezičnom okruženju učenici će </w:t>
      </w:r>
      <w:r w:rsidR="00DE3B1A">
        <w:t>razvijati digitalnu i informacijsku pismenost</w:t>
      </w:r>
      <w:r>
        <w:t xml:space="preserve">, </w:t>
      </w:r>
      <w:r w:rsidR="009B5EE6">
        <w:t xml:space="preserve">osvijestiti važnost sigurnosti na internetu, , osvijestiti važnost vrijednosti koje se odnose na jednakost i inkluziju, naučit će se kreativno služiti internetom te pristupati pouzdanim informacijama, usavršiti će vještine komunikacije koje se odnose na razumijevanje drugih naroda i kultura </w:t>
      </w:r>
      <w:r>
        <w:t>te će</w:t>
      </w:r>
      <w:r w:rsidR="009B5EE6">
        <w:t xml:space="preserve"> na taj način povećati </w:t>
      </w:r>
      <w:r w:rsidR="009B5EE6">
        <w:lastRenderedPageBreak/>
        <w:t xml:space="preserve">mogućnosti za pronalazak posla u budućnosti i time doprinjeti osobnom razvoju. </w:t>
      </w:r>
      <w:r>
        <w:t xml:space="preserve"> </w:t>
      </w:r>
      <w:r w:rsidR="00277903">
        <w:t xml:space="preserve">Podršku projektnim aktivnostima pružiti će PRINCE2 metodologija koja uključuje analizu i specifično istraživanje prilikom rješavanja problema. </w:t>
      </w:r>
      <w:r>
        <w:t xml:space="preserve">Kroz projekt će učenici  razviti osjećaj za inicijativu,inovaciju te kreativnost, a to su sve vještine koje su vrlo tražene na tržištu danas. Realiziranje ideja pružit će im osjećaj osobnog zadovoljstva kao i svijest o etičkoj vrijednosti njihovih ideja. Diskutiranjem o vlastitoj domovini, lokalnoj zajednici, tradiciji i kulturi kao i domovini, lokalnoj zajednici, tradiciji i kulturi ostalih zemalja sudionica projekta učenici će spoznati vlastite vrijednosti kao što će i proširiti svoje horizonte uvažavajući i shvaćajući društveni i tradicijski svjetonazor ostalih zemalja sudionica projekta. Omogućavanje mladim ljudima da na efektivan i konstruktivan način sudjeluju u društvenom i radnom životu u različitim društvenim zajednicama danas predstavlja jedan od glavnih preduvjeta za miran suživot.  Nadalje, učenici će razviti osjećaj razumijevanja i poštivanja drugih, osjećaj za ljudska prava, otkrit će sličnosti kao što će se i diviti različitostima drugih zemalja. Dodatnu vrijednost projekta predstavljat će učenje i poučavanje posredstvom mobilnosti te internacionalna suradnja. </w:t>
      </w:r>
    </w:p>
    <w:p w:rsidR="00C73007" w:rsidRDefault="00C73007" w:rsidP="003C664A">
      <w:pPr>
        <w:jc w:val="both"/>
      </w:pPr>
      <w:r>
        <w:t>NOSITELJI AKTIVNOSTI</w:t>
      </w:r>
    </w:p>
    <w:p w:rsidR="00C73007" w:rsidRDefault="003652C6" w:rsidP="003C664A">
      <w:pPr>
        <w:jc w:val="both"/>
      </w:pPr>
      <w:r>
        <w:t>Gđa Maja Sečić-Kopinč, dipl.ing, ravnateljica XI. Gimnazije i zakonski zastupnik projekta te koordinator projekta Mihaela Schmidt, profesor engleskog i njemačkog jezika u XI. Gimnaziji.</w:t>
      </w:r>
    </w:p>
    <w:p w:rsidR="00C73007" w:rsidRDefault="00C73007" w:rsidP="003C664A">
      <w:pPr>
        <w:jc w:val="both"/>
      </w:pPr>
      <w:r>
        <w:t>NAČIN REALIZACIJE AKTIVNOSTI</w:t>
      </w:r>
    </w:p>
    <w:p w:rsidR="00C73007" w:rsidRDefault="003652C6" w:rsidP="003C664A">
      <w:pPr>
        <w:jc w:val="both"/>
      </w:pPr>
      <w:r>
        <w:t>Projektne aktivnosti uključuju sudjelovanje na transnacionalnim projektnim sastancima</w:t>
      </w:r>
      <w:r w:rsidR="00FE5D2E">
        <w:t xml:space="preserve"> (u Poljskoj, Estoniji i Hrvatskoj)</w:t>
      </w:r>
      <w:r>
        <w:t xml:space="preserve">, kratkoročne razmjene učenika kao i kontinuiran rad na projektnim zadacima u periodu od 2 godine imajući u vidu </w:t>
      </w:r>
      <w:r w:rsidR="00F23E4C">
        <w:t xml:space="preserve">rukovođenje projektnim ciklusima </w:t>
      </w:r>
      <w:r w:rsidR="00277903">
        <w:t xml:space="preserve">. Naša će škola ugostiti učenike i njihove profesore prilikom prve mobilnosti </w:t>
      </w:r>
      <w:r w:rsidR="00FE5D2E">
        <w:t xml:space="preserve">u travnju 2020. </w:t>
      </w:r>
      <w:r w:rsidR="00277903">
        <w:t>s temom „Infografika, e-twinning i alternativni oblici provođenja slobodnog vremena</w:t>
      </w:r>
      <w:r w:rsidR="00FE5D2E">
        <w:t xml:space="preserve">. Druga mobilnost će se realizirati u Latviji u </w:t>
      </w:r>
      <w:r w:rsidR="004B706A">
        <w:t>listopadu</w:t>
      </w:r>
      <w:r w:rsidR="00FE5D2E">
        <w:t xml:space="preserve"> 2020. s temom Zdrav život u digitalno doba, a posljednja treća mobilnost će se odvijati u Turskoj početkom lipnja 2021. s temom Alternativne društvene aktivnosti umjesto virtualnog života.</w:t>
      </w:r>
      <w:bookmarkStart w:id="0" w:name="_GoBack"/>
      <w:bookmarkEnd w:id="0"/>
      <w:r w:rsidR="00F23E4C">
        <w:t xml:space="preserve"> </w:t>
      </w:r>
    </w:p>
    <w:p w:rsidR="00C73007" w:rsidRDefault="00C73007" w:rsidP="003C664A">
      <w:pPr>
        <w:jc w:val="both"/>
      </w:pPr>
      <w:r>
        <w:t>VREMENIK AKTIVNOSTI</w:t>
      </w:r>
    </w:p>
    <w:p w:rsidR="00C73007" w:rsidRDefault="00F23E4C" w:rsidP="003C664A">
      <w:pPr>
        <w:jc w:val="both"/>
      </w:pPr>
      <w:r>
        <w:t>Od 01.</w:t>
      </w:r>
      <w:r w:rsidR="00FE5D2E">
        <w:t>10</w:t>
      </w:r>
      <w:r>
        <w:t>.201</w:t>
      </w:r>
      <w:r w:rsidR="00FE5D2E">
        <w:t>9</w:t>
      </w:r>
      <w:r>
        <w:t xml:space="preserve"> – 24 mjeseca</w:t>
      </w:r>
    </w:p>
    <w:p w:rsidR="00C73007" w:rsidRDefault="00C73007" w:rsidP="003C664A">
      <w:pPr>
        <w:jc w:val="both"/>
      </w:pPr>
      <w:r>
        <w:t>DETALJAN TROŠKOVNIK AKTIVNOSTI</w:t>
      </w:r>
    </w:p>
    <w:p w:rsidR="00C73007" w:rsidRDefault="00F23E4C" w:rsidP="003C664A">
      <w:pPr>
        <w:jc w:val="both"/>
      </w:pPr>
      <w:r>
        <w:t xml:space="preserve">Upravljanje i provedba projekta </w:t>
      </w:r>
      <w:r>
        <w:tab/>
      </w:r>
      <w:r>
        <w:tab/>
      </w:r>
      <w:r>
        <w:tab/>
      </w:r>
      <w:r>
        <w:tab/>
      </w:r>
      <w:r>
        <w:tab/>
      </w:r>
      <w:r>
        <w:tab/>
        <w:t>6.000,00</w:t>
      </w:r>
    </w:p>
    <w:p w:rsidR="00F23E4C" w:rsidRDefault="00F23E4C" w:rsidP="003C664A">
      <w:pPr>
        <w:jc w:val="both"/>
      </w:pPr>
      <w:r>
        <w:t>Transnacionalne aktivnosti učenja, podučavanja i osposobljavanja</w:t>
      </w:r>
      <w:r>
        <w:tab/>
        <w:t xml:space="preserve">            1</w:t>
      </w:r>
      <w:r w:rsidR="00797385">
        <w:t>5</w:t>
      </w:r>
      <w:r>
        <w:t>.</w:t>
      </w:r>
      <w:r w:rsidR="00797385">
        <w:t>708</w:t>
      </w:r>
      <w:r>
        <w:t>,00</w:t>
      </w:r>
    </w:p>
    <w:p w:rsidR="00F23E4C" w:rsidRDefault="00F23E4C" w:rsidP="003C664A">
      <w:pPr>
        <w:jc w:val="both"/>
      </w:pPr>
      <w:r>
        <w:t>Ukupan odobreni iznos                                                                                                   2</w:t>
      </w:r>
      <w:r w:rsidR="00797385">
        <w:t>1</w:t>
      </w:r>
      <w:r>
        <w:t>.</w:t>
      </w:r>
      <w:r w:rsidR="00797385">
        <w:t>708</w:t>
      </w:r>
      <w:r>
        <w:t>,00</w:t>
      </w:r>
    </w:p>
    <w:p w:rsidR="00047493" w:rsidRDefault="00C73007" w:rsidP="003C664A">
      <w:pPr>
        <w:jc w:val="both"/>
      </w:pPr>
      <w:r>
        <w:t>NAČIN VREDNOVANJA I NAČIN K</w:t>
      </w:r>
      <w:r w:rsidR="007D1BF8">
        <w:t>ORIŠTENJA REZULTATA VREDNOVANJA</w:t>
      </w:r>
    </w:p>
    <w:p w:rsidR="007D1BF8" w:rsidRDefault="007D1BF8" w:rsidP="003C664A">
      <w:pPr>
        <w:jc w:val="both"/>
      </w:pPr>
      <w:r>
        <w:t xml:space="preserve">Učenici koji će sudjelovati u projektu biti će odabrani na temelju motivacije, želje za radom na projektu kao i mogućnosti korištenja slobodnog vremena za projekt. Sudionici će se pripremati jezično- na satovima stranog jezika kao i posredstvom kulturalnih radionica prije kratkoročnih razmjena. Svi učenici koji su aktivno sudjelovali na projektu na kraju projekta će dobiti potvrdu o sudjelovanju na Erasmus+projektu, a učenici koji pokažu izuzetno zalaganje i motivaciju dobiti će pismo preporuke od rukovoditelja projekta. </w:t>
      </w:r>
    </w:p>
    <w:p w:rsidR="003C664A" w:rsidRDefault="003C664A" w:rsidP="003C664A">
      <w:pPr>
        <w:jc w:val="both"/>
      </w:pPr>
      <w:r>
        <w:t xml:space="preserve">Rezultati projekta biti će podijeljeni sa širokom publikom tj. lokalnom zajednicom škola sudionica tj. s učenicima, profesorima i roditeljima, lokalnim medijima osobito radio stanicama. No rezultati projekta također će se dijeliti i ostalim profesorima koji ne sudjeluju u projektu putem foruma, grupa profesora, edukativnim stranicama,  konferecijama, radionicama, izvankurikularnim događanjima i aktivnostima. </w:t>
      </w:r>
      <w:r>
        <w:lastRenderedPageBreak/>
        <w:t>Rezultati i ishodi biti će diseminirani putem projektne web stranice i društvenih medija, web stranica škola partnera, školskih i lokalnih medija, upotrebom aplikacija poput Dropbox-s ili GoogleDocs-a, posterima, događanjima u školi i izvan škole, promoviranjem projekta na regionalnoj razini (konferencije, edukativni časopisi i webstranice).</w:t>
      </w:r>
    </w:p>
    <w:sectPr w:rsidR="003C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07"/>
    <w:rsid w:val="000143B9"/>
    <w:rsid w:val="00277903"/>
    <w:rsid w:val="002F6311"/>
    <w:rsid w:val="003652C6"/>
    <w:rsid w:val="003C664A"/>
    <w:rsid w:val="004B706A"/>
    <w:rsid w:val="004E4FD4"/>
    <w:rsid w:val="00516163"/>
    <w:rsid w:val="00516842"/>
    <w:rsid w:val="00525893"/>
    <w:rsid w:val="005E4BB0"/>
    <w:rsid w:val="00797385"/>
    <w:rsid w:val="007D1BF8"/>
    <w:rsid w:val="00805AE3"/>
    <w:rsid w:val="009B5EE6"/>
    <w:rsid w:val="009E7936"/>
    <w:rsid w:val="00B44DC5"/>
    <w:rsid w:val="00C466BC"/>
    <w:rsid w:val="00C73007"/>
    <w:rsid w:val="00DE3B1A"/>
    <w:rsid w:val="00E50A7C"/>
    <w:rsid w:val="00F23E4C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EEE0-C919-4CF0-9899-67165DBF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CARNet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2018-09-25T23:13:00Z</dcterms:created>
  <dcterms:modified xsi:type="dcterms:W3CDTF">2019-09-22T18:39:00Z</dcterms:modified>
</cp:coreProperties>
</file>